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Выписка из  Протокола заседания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Закупочной комиссии ОАО «Завод «Буревестник»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№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77/06/2017                                                                                   «08» июня 2017 года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г.Гатчина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>Повестка заседания: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Вопрос 1: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zCs w:val="24"/>
          <w:shd w:fill="FFFFFF" w:val="clear"/>
        </w:rPr>
        <w:t>------------------------------------------------------------------------------;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Вопрос 2: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Рассмотрение заявок Участников и подведение итогов открытого запроса цен не в электронной форме на право заключения договора на приобретение листового металлопроката.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Вопрос 3: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zCs w:val="24"/>
          <w:shd w:fill="FFFFFF" w:val="clear"/>
        </w:rPr>
        <w:t>------------------------------------------------------------------------------.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>Присутствовали: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Председатель закупочной комиссии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Заместитель председателя закупочной комиссии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Члены закупочной комиссии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>Заседание проводится в присутствии 5 из 6 членов закупочной комиссии. Кворум имеется, Закупочная комиссия правомочна принимать решения по вопросам повестки заседания.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Секретарь закупочной комиссии</w:t>
      </w: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 xml:space="preserve">                                                 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Приглашенные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>Слушали: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 xml:space="preserve">Вопрос 2: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Рассмотрение заявок Участников и подведение итогов открытого запроса цен не в электронной форме на право заключения договора на приобретение листового металлопроката.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Извещение о проведении открытого запроса цен не в электронной форме на право заключения договора на приобретение листового металлопроката было опубликовано 19 мая 2017 года на официальном сайте о размещении информации о размещении заказов – сайт </w:t>
      </w:r>
      <w:hyperlink r:id="rId2">
        <w:r>
          <w:rPr>
            <w:rStyle w:val="Style14"/>
            <w:rFonts w:eastAsia="Liberation Serif" w:cs="Liberation Serif" w:ascii="Liberation Serif" w:hAnsi="Liberation Serif"/>
            <w:color w:val="00000A"/>
            <w:spacing w:val="0"/>
            <w:sz w:val="24"/>
            <w:szCs w:val="24"/>
            <w:highlight w:val="white"/>
            <w:u w:val="single"/>
          </w:rPr>
          <w:t>www.zakupki.gov.ru</w:t>
        </w:r>
      </w:hyperlink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 в сети «Интернет», закупка №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31705129122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 и на официальном сайте Заказчика ОАО «Завод «Буревестник».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До окончания срока подачи заявок указанного в извещении о проведении запроса цен не в электронной форме на право заключения договора на приобретение листового металлопроката 10 час. 00 мин. (время московское) 26 мая 2017 года поступило 2 (две) заявки.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tbl>
      <w:tblPr>
        <w:tblW w:w="9584" w:type="dxa"/>
        <w:jc w:val="left"/>
        <w:tblInd w:w="-10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6" w:type="dxa"/>
        </w:tblCellMar>
      </w:tblPr>
      <w:tblGrid>
        <w:gridCol w:w="2488"/>
        <w:gridCol w:w="2385"/>
        <w:gridCol w:w="2161"/>
        <w:gridCol w:w="2549"/>
      </w:tblGrid>
      <w:tr>
        <w:trPr>
          <w:trHeight w:val="1" w:hRule="atLeast"/>
        </w:trPr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auto" w:val="clear"/>
            <w:tcMar>
              <w:left w:w="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Liberation Serif" w:cs="Liberation Serif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>ООО «НЕВАСТАЛЬКОНСТРУКЦИЯ»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auto" w:val="clear"/>
            <w:tcMar>
              <w:left w:w="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>Заявка № 1</w:t>
              <w:br/>
              <w:t xml:space="preserve">Поступило 25.05.2017 15:44 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auto" w:val="clear"/>
            <w:tcMar>
              <w:left w:w="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 xml:space="preserve">1 116 790.00 руб. (в том числе НДС)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auto" w:val="clear"/>
            <w:tcMar>
              <w:left w:w="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Liberation Serif" w:cs="Liberation Serif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>Допущен, заявка соответствует по существу требованиям и условиям закупочной документации</w:t>
            </w:r>
          </w:p>
        </w:tc>
      </w:tr>
      <w:tr>
        <w:trPr>
          <w:trHeight w:val="1" w:hRule="atLeast"/>
        </w:trPr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auto" w:val="clear"/>
            <w:tcMar>
              <w:left w:w="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Liberation Serif" w:cs="Liberation Serif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 xml:space="preserve">ООО «Стройсервис» 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auto" w:val="clear"/>
            <w:tcMar>
              <w:left w:w="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>Заявка № 2</w:t>
              <w:br/>
              <w:t xml:space="preserve">Поступило 25.05.2017 15:45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br/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auto" w:val="clear"/>
            <w:tcMar>
              <w:left w:w="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Liberation Serif" w:cs="Liberation Serif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>1 099 680,05</w:t>
            </w: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 xml:space="preserve"> руб. (в том числе НДС)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Liberation Serif" w:cs="Liberation Serif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auto" w:val="clear"/>
            <w:tcMar>
              <w:left w:w="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Liberation Serif" w:cs="Liberation Serif" w:ascii="Liberation Serif" w:hAnsi="Liberation Serif"/>
                <w:color w:val="00000A"/>
                <w:spacing w:val="0"/>
                <w:sz w:val="24"/>
                <w:szCs w:val="24"/>
                <w:shd w:fill="FFFFFF" w:val="clear"/>
              </w:rPr>
              <w:t>Допущен, заявка соответствует по существу требованиям и условиям закупочной документации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Подведение итогов по процедуре открытого запроса цен не в электронной форме</w:t>
      </w: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на право заключения договора на приобретение листового металлопроката проводилось 08 июня  2017 года с 15:30 до 16:00 (по московскому времени)  по адресу: РФ, Ленинградская область, г.Гатчина, ул. Станционная д.7а.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>Решили: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1. Признать заявки участников в закупочной процедуре </w:t>
      </w: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на право заключения договора на приобретение листового металлопроката.</w:t>
      </w:r>
    </w:p>
    <w:p>
      <w:pPr>
        <w:pStyle w:val="Normal"/>
        <w:suppressLineNumbers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zCs w:val="24"/>
          <w:shd w:fill="FFFFFF" w:val="clear"/>
        </w:rPr>
        <w:t xml:space="preserve">-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ООО «НЕВАСТАЛЬКОНСТРУКЦИЯ»</w:t>
      </w:r>
      <w:r>
        <w:rPr>
          <w:rFonts w:eastAsia="Calibri" w:cs="Calibri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,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ИНН 7810423960, КПП 781001001</w:t>
      </w:r>
      <w:r>
        <w:rPr>
          <w:rFonts w:eastAsia="Calibri" w:cs="Calibri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,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191040, г. Санкт-Петербург, Лиговский проспект, д. 50, кор. 12, офис 41;</w:t>
      </w:r>
    </w:p>
    <w:p>
      <w:pPr>
        <w:pStyle w:val="Normal"/>
        <w:suppressLineNumbers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zCs w:val="24"/>
          <w:shd w:fill="FFFFFF" w:val="clear"/>
        </w:rPr>
        <w:t xml:space="preserve">-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ООО «Стройсервис», ИНН 7805274720, КПП 780501001</w:t>
      </w:r>
      <w:r>
        <w:rPr>
          <w:rFonts w:eastAsia="Calibri" w:cs="Calibri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,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198152,</w:t>
      </w:r>
    </w:p>
    <w:p>
      <w:pPr>
        <w:pStyle w:val="Normal"/>
        <w:suppressLineNumbers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г. Санкт-Петербург, ул. Краснопутиловская, д. 46, к.2 лит. А, пом. 407;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соответствующими по существу требованиям и условиям закупочной процедуры, изложенным в закупочной документации. Допустить к дальнейшему участию все заявки участников в запросе цен не в электронной форме на право заключения договора на приобретение листового металлопроката.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2. На основании Положения о закупках товаров, работ, услуг и Порядка проведения процедур закупок  товаров, работ, услуг ОАО «Завод «Буревестник», Закупочная комиссия решила: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 xml:space="preserve">-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признать процедуру открытого запроса цен не в электронной форме на право заключения договора на приобретение листового металлопроката состоявшейся.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LineNumbers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3. Признать победителем ООО «Стройсервис»,ИНН 7805274720, КПП 780501001</w:t>
      </w:r>
      <w:r>
        <w:rPr>
          <w:rFonts w:eastAsia="Calibri" w:cs="Calibri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,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198152, г. Санкт-Петербург, ул. Краснопутиловская, д. 46, к.2 лит. А, пом. 407, с предложенной ценой договора – 1 099 680 (один миллион девяносто девять тысяч шестьсот восемьдесят) рублей 05 копеек, с учетом НДС.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u w:val="single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u w:val="single"/>
          <w:shd w:fill="FFFFFF" w:val="clear"/>
        </w:rPr>
      </w:r>
    </w:p>
    <w:p>
      <w:pPr>
        <w:pStyle w:val="Normal"/>
        <w:suppressLineNumbers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4. Второе место присвоить - ООО «НЕВАСТАЛЬКОНСТРУКЦИЯ»</w:t>
      </w:r>
      <w:r>
        <w:rPr>
          <w:rFonts w:eastAsia="Calibri" w:cs="Calibri" w:ascii="Liberation Serif" w:hAnsi="Liberation Serif"/>
          <w:color w:val="00000A"/>
          <w:spacing w:val="0"/>
          <w:sz w:val="24"/>
          <w:szCs w:val="24"/>
          <w:shd w:fill="FFFFFF" w:val="clear"/>
        </w:rPr>
        <w:t>,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ИНН 7810423960, КПП 781001001</w:t>
      </w:r>
      <w:r>
        <w:rPr>
          <w:rFonts w:eastAsia="Calibri" w:cs="Calibri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,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191040, г. Санкт-Петербург, Лиговский проспект, д. 50, кор. 12, офис 41, с преложенной ценой 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1 116 790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 (один миллион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сто шестнадцать тысяч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семьсот девяносто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) рублей 0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0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 копеек, с учетом НДС.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«ЗА» _ 5_ членов Закупочной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«ПРОТИВ» _ 0 _  членов Закупочной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«ВОЗДЕРЖАЛСЯ» _ 0 _  членов Закупочной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Решение принято единогласно.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Настоящий протокол подлежит хранению не менее 3-х лет со дня подписания договора по итогам проведения процедуры.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Председатель закупочной комиссии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Заместитель председателя закупочной комиссии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Члены Закупочной комиссии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Секретарь Закупочной комиссии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upki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LibreOffice/5.2.3.3$Windows_x86 LibreOffice_project/d54a8868f08a7b39642414cf2c8ef2f228f780cf</Application>
  <Pages>2</Pages>
  <Words>548</Words>
  <Characters>3702</Characters>
  <CharactersWithSpaces>4518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2017-06-13T13:17:32Z</dcterms:modified>
  <cp:revision>2</cp:revision>
  <dc:subject/>
  <dc:title/>
</cp:coreProperties>
</file>