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Выписка из  Протокола заседания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Закупочной комиссии ОАО «Завод «Буревестник»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№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119/10/2017                                                                          «3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1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» октября 2017 года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г. Гатчина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Повестка заседания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2: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>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u w:val="none"/>
          <w:shd w:fill="FFFFFF" w:val="clear"/>
        </w:rPr>
        <w:t>Вопрос 3:------------------------------------------------------------------------------------------;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4:------------------------------------------------------------------------------------------;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5:------------------------------------------------------------------------------------------;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6:------------------------------------------------------------------------------------------;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7:------------------------------------------------------------------------------------------;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8: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Рассмотрение заявок Участников и подведение итогов открытого запроса предложений 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>не в электронной форме на право заключения договора на приобретение строительных и сопутствующих материалов на 4 квартал 2017 года для нужд ОАО «Завод «Буревестник».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9:------------------------------------------------------------------------------------------;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10:-----------------------------------------------------------------------------------------.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Присутствовали: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Председатель закупочной комиссии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Заместитель председателя закупочной комиссии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Члены закупочной комиссии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Заседание проводится в присутствии 5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Секретарь закупочной комиссии</w:t>
      </w: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                                                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Приглашенные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Liberation Serif" w:cs="Liberation Serif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СЛУШАЛИ:</w:t>
      </w:r>
      <w:r>
        <w:rPr>
          <w:rFonts w:eastAsia="Liberation Serif" w:cs="Liberation Serif" w:ascii="Times New Roman" w:hAnsi="Times New Roman"/>
          <w:b/>
          <w:i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Вопрос 8: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Рассмотрение заявок Участников и подведение итогов открытого запроса предложений 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>не в электронной форме на право заключения договора на приобретение строительных и сопутствующих материалов на 4 квартал 2017 года для нужд ОАО «Завод «Буревестник».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u w:val="single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Извещение о проведении открытого запроса предложений не в электронной форме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 на право заключения договора на приобретение строительных и сопутствующих материалов на 4 квартал 2017 года для нужд ОАО «Завод «Буревестник»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было опубликовано 20 октября 2017 года на официальном сайте о размещении информации о размещении заказов – сайт www.zakupki.gov.ru в сети «Интернет», закупка №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31705647480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и на официальном сайте Заказчика.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До окончания срока подачи заявок указанного в извещении о проведении запроса предложений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 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не в электронной форме на право заключения договора на приобретение строительных и сопутствующих материалов на 4 квартал 2017 года для нужд ОАО «Завод «Буревестник»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10 час. 00 мин. (время московское) 31  октября 2017 года поступила одна заявка:</w:t>
      </w:r>
    </w:p>
    <w:tbl>
      <w:tblPr>
        <w:tblW w:w="9638" w:type="dxa"/>
        <w:jc w:val="left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3612"/>
        <w:gridCol w:w="3612"/>
        <w:gridCol w:w="2414"/>
      </w:tblGrid>
      <w:tr>
        <w:trPr>
          <w:trHeight w:val="1185" w:hRule="atLeast"/>
        </w:trPr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Liberation Serif" w:cs="Liberation Serif"/>
                <w:color w:val="00000A"/>
                <w:spacing w:val="0"/>
                <w:sz w:val="24"/>
                <w:szCs w:val="24"/>
                <w:highlight w:val="white"/>
              </w:rPr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zCs w:val="24"/>
                <w:highlight w:val="white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>ООО «Твой Дом СПб»</w:t>
              <w:br/>
              <w:t xml:space="preserve">  </w:t>
            </w:r>
          </w:p>
        </w:tc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3" w:type="dxa"/>
            </w:tcMar>
            <w:vAlign w:val="cente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Заявка №1</w:t>
            </w:r>
          </w:p>
          <w:p>
            <w:pPr>
              <w:pStyle w:val="Style2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 xml:space="preserve">Поступила 30.10.2017  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3" w:type="dxa"/>
            </w:tcMar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коммерческого предложения: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36 642,00 руб.</w:t>
            </w:r>
          </w:p>
          <w:p>
            <w:pPr>
              <w:pStyle w:val="Style20"/>
              <w:spacing w:lineRule="exact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color w:val="00000A"/>
                <w:spacing w:val="0"/>
                <w:sz w:val="24"/>
                <w:szCs w:val="24"/>
                <w:shd w:fill="FFFFFF" w:val="clear"/>
              </w:rPr>
              <w:t>(в том числе НДС 18%)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Liberation Serif" w:cs="Liberation Serif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Рассмотрение заявок Участников закупочной процедуры, подведение итогов открытого запроса предложений не в электронной форме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 на право заключения договора на приобретение строительных и сопутствующих материалов на 4 квартал 2017 года для нужд ОАО «Завод «Буревестник»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состоялось 31 октября 2017 года с 14-00 до 14-30  (по московскому времени) по адресу: РФ, Ленинградская область, г. Гатчина, ул. Станционная д.7а.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Решили: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1. Заявка  </w:t>
      </w:r>
      <w:r>
        <w:rPr>
          <w:rFonts w:eastAsia="Liberation Serif" w:cs="Liberation Serif" w:ascii="Times New Roman" w:hAnsi="Times New Roman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color w:val="000000"/>
          <w:spacing w:val="0"/>
          <w:sz w:val="24"/>
          <w:szCs w:val="24"/>
          <w:shd w:fill="FFFFFF" w:val="clear"/>
          <w:lang w:val="ru-RU"/>
        </w:rPr>
        <w:t>ООО «Твой Дом СПб», ИНН7805626019, КПП780501001, 198216,           г. Санкт-Петербург, Ленинский пр., д.140, лит.И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соответствует требованиям закупочной документации. Признать </w:t>
      </w:r>
      <w:r>
        <w:rPr>
          <w:rFonts w:eastAsia="Liberation Serif" w:cs="Liberation Serif" w:ascii="Times New Roman" w:hAnsi="Times New Roman"/>
          <w:color w:val="000000"/>
          <w:spacing w:val="0"/>
          <w:sz w:val="24"/>
          <w:szCs w:val="24"/>
          <w:shd w:fill="FFFFFF" w:val="clear"/>
          <w:lang w:val="ru-RU"/>
        </w:rPr>
        <w:t xml:space="preserve">ООО «Твой Дом СПб»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единственным участником закупочной процедуры.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2.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 связи с отсутствием конкуренции, на основании Положения о закупках товаров, работ, услуг ОАО "Завод "Буревестник" процедура открытого запроса предложений не в электронной форме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 на право заключения договора на приобретение строительных и сопутствующих материалов на 4 квартал 2017 года для нужд ОАО «Завод «Буревестник»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несостоявшейся.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3.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На основании п.6.2.15.1. Порядка проведения процедур закупки товаров, работ, услуг ОАО «Завод «Буревестник» признать победителем </w:t>
      </w:r>
      <w:r>
        <w:rPr>
          <w:rFonts w:eastAsia="Liberation Serif" w:cs="Liberation Serif" w:ascii="Times New Roman" w:hAnsi="Times New Roman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color w:val="000000"/>
          <w:spacing w:val="0"/>
          <w:sz w:val="24"/>
          <w:szCs w:val="24"/>
          <w:shd w:fill="FFFFFF" w:val="clear"/>
          <w:lang w:val="ru-RU"/>
        </w:rPr>
        <w:t>ООО «Твой Дом СПб»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. Организатор процедуры ОАО «Завод»Буревестник» и Участник-Победитель       </w:t>
      </w:r>
      <w:r>
        <w:rPr>
          <w:rFonts w:eastAsia="Liberation Serif" w:cs="Liberation Serif" w:ascii="Times New Roman" w:hAnsi="Times New Roman"/>
          <w:color w:val="000000"/>
          <w:spacing w:val="0"/>
          <w:sz w:val="24"/>
          <w:szCs w:val="24"/>
          <w:shd w:fill="FFFFFF" w:val="clear"/>
          <w:lang w:val="ru-RU"/>
        </w:rPr>
        <w:t>ООО «Твой Дом СПб», ИНН7805626019, КПП780501001, 198216, г. Санкт-Петербург, Ленинский пр., д.140, лит. И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обязуются в течение установленного закупочной документацией срока от опубликования итогового протокола о результатах процедуры открытого запроса предложений не в электронной форме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 на право заключения договора на приобретение строительных и сопутствующих материалов на 4 квартал 2017 года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Style w:val="Style14"/>
          <w:rFonts w:eastAsia="Liberation Serif" w:cs="Liberation Serif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для нужд ОАО «Завод «Буревестник» 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подписать договор на предложенных условиях. Цена договора –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900 000 (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девятьсот тысяч) рублей 00 копейка, с учетом НДС. </w:t>
      </w:r>
      <w:r>
        <w:rPr>
          <w:rFonts w:eastAsia="Liberation Serif" w:cs="Liberation Serif" w:ascii="Times New Roman" w:hAnsi="Times New Roman"/>
          <w:iCs/>
          <w:color w:val="00000A"/>
          <w:spacing w:val="0"/>
          <w:sz w:val="24"/>
          <w:szCs w:val="24"/>
          <w:shd w:fill="FFFFFF" w:val="clear"/>
        </w:rPr>
        <w:t xml:space="preserve">Объем поставки: </w:t>
      </w:r>
      <w:r>
        <w:rPr>
          <w:rFonts w:eastAsia="Liberation Serif" w:cs="Liberation Serif;Times New Roman" w:ascii="Times New Roman" w:hAnsi="Times New Roman"/>
          <w:iCs/>
          <w:color w:val="00000A"/>
          <w:spacing w:val="3"/>
          <w:sz w:val="24"/>
          <w:szCs w:val="24"/>
          <w:shd w:fill="FFFFFF" w:val="clear"/>
        </w:rPr>
        <w:t>Объем приобретаемого Товара выкупается по мере необходимости. Заявка направляется Поставщику по факсу</w:t>
      </w:r>
      <w:r>
        <w:rPr>
          <w:rStyle w:val="FontStyle89"/>
          <w:rFonts w:eastAsia="SimSun" w:cs="Times New Roman" w:ascii="Times New Roman" w:hAnsi="Times New Roman"/>
          <w:b w:val="false"/>
          <w:bCs w:val="false"/>
          <w:iCs/>
          <w:color w:val="00000A"/>
          <w:spacing w:val="0"/>
          <w:sz w:val="24"/>
          <w:szCs w:val="24"/>
          <w:highlight w:val="white"/>
          <w:shd w:fill="FFFFFF" w:val="clear"/>
          <w:lang w:val="ru-RU" w:eastAsia="ru-RU" w:bidi="hi-IN"/>
        </w:rPr>
        <w:t xml:space="preserve">. </w:t>
      </w:r>
      <w:r>
        <w:rPr>
          <w:rFonts w:eastAsia="Liberation Serif" w:cs="Liberation Serif" w:ascii="Times New Roman" w:hAnsi="Times New Roman"/>
          <w:iCs/>
          <w:color w:val="00000A"/>
          <w:spacing w:val="0"/>
          <w:sz w:val="24"/>
          <w:szCs w:val="24"/>
          <w:shd w:fill="FFFFFF" w:val="clear"/>
        </w:rPr>
        <w:t>Срок и условия поставки:</w:t>
      </w:r>
      <w:r>
        <w:rPr>
          <w:rStyle w:val="FontStyle89"/>
          <w:rFonts w:eastAsia="Calibri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u w:val="none"/>
          <w:shd w:fill="FFFFFF" w:val="clear"/>
          <w:lang w:val="ru-RU" w:eastAsia="ru-RU"/>
        </w:rPr>
        <w:t xml:space="preserve"> 3 (три) рабочих дня с момента оплаты счёта Покупателем. Счёт выставляется на основании заявки Покупателя. Покупатель вправе не выбрать всю номенклатуру Товара, указанного в Спецификации.  </w:t>
      </w:r>
      <w:r>
        <w:rPr>
          <w:rStyle w:val="FontStyle89"/>
          <w:rFonts w:eastAsia="Arial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ru-RU" w:eastAsia="ru-RU"/>
        </w:rPr>
        <w:t>Поставка Товара осуществляется путём самовывоза со склада находящегося  в         г. Санкт-Петербург или в г. Гатчина. Погрузка Товара на транспорт Покупателя осуществляется силами и погрузочными средствами  Поставщика.</w:t>
      </w:r>
      <w:r>
        <w:rPr>
          <w:rStyle w:val="FontStyle89"/>
          <w:rFonts w:eastAsia="Liberation Serif" w:cs="Liberation Serif" w:ascii="Times New Roman" w:hAnsi="Times New Roman"/>
          <w:b w:val="false"/>
          <w:bCs w:val="false"/>
          <w:i w:val="false"/>
          <w:iCs/>
          <w:color w:val="00000A"/>
          <w:spacing w:val="0"/>
          <w:sz w:val="24"/>
          <w:szCs w:val="24"/>
          <w:u w:val="none"/>
          <w:shd w:fill="FFFFFF" w:val="clear"/>
          <w:lang w:val="ru-RU" w:eastAsia="ru-RU"/>
        </w:rPr>
        <w:t xml:space="preserve"> </w:t>
      </w:r>
      <w:r>
        <w:rPr>
          <w:rStyle w:val="FontStyle89"/>
          <w:rFonts w:eastAsia="Times New Roman" w:cs="Liberation Serif;Times New Roman" w:ascii="Times New Roman" w:hAnsi="Times New Roman"/>
          <w:b w:val="false"/>
          <w:bCs w:val="false"/>
          <w:i w:val="false"/>
          <w:iCs w:val="false"/>
          <w:color w:val="00000A"/>
          <w:spacing w:val="6"/>
          <w:sz w:val="24"/>
          <w:szCs w:val="24"/>
          <w:u w:val="none"/>
          <w:shd w:fill="FFFFFF" w:val="clear"/>
          <w:lang w:val="ru-RU" w:eastAsia="zh-CN" w:bidi="ar-SA"/>
        </w:rPr>
        <w:t xml:space="preserve"> </w:t>
      </w:r>
      <w:r>
        <w:rPr>
          <w:rStyle w:val="FontStyle89"/>
          <w:rFonts w:eastAsia="Liberation Serif" w:cs="Liberation Serif" w:ascii="Times New Roman" w:hAnsi="Times New Roman"/>
          <w:b w:val="false"/>
          <w:bCs w:val="false"/>
          <w:i w:val="false"/>
          <w:iCs/>
          <w:color w:val="00000A"/>
          <w:spacing w:val="0"/>
          <w:sz w:val="24"/>
          <w:szCs w:val="24"/>
          <w:u w:val="none"/>
          <w:shd w:fill="FFFFFF" w:val="clear"/>
          <w:lang w:val="ru-RU" w:eastAsia="ru-RU"/>
        </w:rPr>
        <w:t xml:space="preserve">Порядок расчетов: </w:t>
      </w:r>
      <w:r>
        <w:rPr>
          <w:rStyle w:val="FontStyle48"/>
          <w:rFonts w:eastAsia="Times New Roman" w:cs="Liberation Serif;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4"/>
          <w:szCs w:val="24"/>
          <w:highlight w:val="white"/>
          <w:u w:val="none"/>
          <w:shd w:fill="FFFFFF" w:val="clear"/>
          <w:lang w:val="ru-RU" w:eastAsia="zh-CN" w:bidi="ar-SA"/>
        </w:rPr>
        <w:t>Оплата по Договору производится на расчетный счет Поставщика  в размере 100% стоимости каждой отдельной партии Товара. Оплата по каждой заявке производится в течение 10 (десяти) банковских дней с момента выставления счета.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Style w:val="FontStyle89"/>
          <w:rFonts w:eastAsia="Liberation Serif" w:cs="Liberation Serif" w:ascii="Times New Roman" w:hAnsi="Times New Roman"/>
          <w:b w:val="false"/>
          <w:bCs w:val="false"/>
          <w:i w:val="false"/>
          <w:iCs/>
          <w:color w:val="00000A"/>
          <w:spacing w:val="0"/>
          <w:sz w:val="24"/>
          <w:szCs w:val="24"/>
          <w:u w:val="none"/>
          <w:shd w:fill="FFFFFF" w:val="clear"/>
          <w:lang w:val="ru-RU" w:eastAsia="ru-RU"/>
        </w:rPr>
        <w:t>В указанную стоимость поставки Товара включены стоимость самого товара, а также все требуемые, по мнению Участника открытого запроса предложений дополнительные расходы, не учтенные Техническими характеристиками, прибыль организации, страхование рисков, все уплачиваемые Участником налоги и сборы, иные обязательные платежи и другие расходы Поставщика, связанные с поставкой Товара, а также все скидки.</w:t>
      </w:r>
      <w:r>
        <w:rPr>
          <w:rStyle w:val="FontStyle89"/>
          <w:rFonts w:eastAsia="" w:cs="" w:ascii="Times New Roman" w:hAnsi="Times New Roman" w:cstheme="minorBidi" w:eastAsiaTheme="minorHAnsi"/>
          <w:b w:val="false"/>
          <w:bCs w:val="false"/>
          <w:i w:val="false"/>
          <w:iCs/>
          <w:color w:val="00000A"/>
          <w:spacing w:val="0"/>
          <w:sz w:val="24"/>
          <w:szCs w:val="24"/>
          <w:highlight w:val="white"/>
          <w:u w:val="none"/>
          <w:lang w:val="ru-RU" w:eastAsia="en-US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-358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«За»: _ 5 _  членов комиссии.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«Против»: _ 0 _ членов комиссии.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«Воздержался» : _ 0 _ членов комиссии.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Решение принято единогласно.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Председатель закупочной комиссии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Заместитель председателя закупочной комиссии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Члены Закупочной комиссии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Секретарь Закупочной комиссии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FontStyle57">
    <w:name w:val="Font Style57"/>
    <w:qFormat/>
    <w:rPr>
      <w:rFonts w:ascii="Arial Narrow" w:hAnsi="Arial Narrow" w:cs="Arial Narrow"/>
      <w:b/>
      <w:bCs/>
      <w:sz w:val="30"/>
      <w:szCs w:val="30"/>
    </w:rPr>
  </w:style>
  <w:style w:type="character" w:styleId="FontStyle89">
    <w:name w:val="Font Style89"/>
    <w:qFormat/>
    <w:rPr>
      <w:rFonts w:ascii="Arial Narrow" w:hAnsi="Arial Narrow" w:cs="Arial Narrow"/>
      <w:spacing w:val="20"/>
      <w:sz w:val="24"/>
      <w:szCs w:val="24"/>
    </w:rPr>
  </w:style>
  <w:style w:type="character" w:styleId="DefaultParagraphFont">
    <w:name w:val="Default Paragraph Font"/>
    <w:qFormat/>
    <w:rPr/>
  </w:style>
  <w:style w:type="character" w:styleId="FontStyle48">
    <w:name w:val="Font Style48"/>
    <w:basedOn w:val="DefaultParagraphFont"/>
    <w:qFormat/>
    <w:rPr>
      <w:rFonts w:ascii="Times New Roman" w:hAnsi="Times New Roman" w:cs="Times New Roman"/>
      <w:sz w:val="1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LibreOffice/5.3.1.2$Windows_x86 LibreOffice_project/e80a0e0fd1875e1696614d24c32df0f95f03deb2</Application>
  <Pages>3</Pages>
  <Words>707</Words>
  <Characters>5404</Characters>
  <CharactersWithSpaces>6728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2017-11-01T09:52:38Z</dcterms:modified>
  <cp:revision>9</cp:revision>
  <dc:subject/>
  <dc:title/>
</cp:coreProperties>
</file>